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A926E" w14:textId="2A6276ED" w:rsidR="0019123A" w:rsidRDefault="004D649A" w:rsidP="00EC67FF">
      <w:pPr>
        <w:shd w:val="clear" w:color="auto" w:fill="FFFFFF"/>
        <w:spacing w:after="195" w:line="570" w:lineRule="atLeast"/>
        <w:outlineLvl w:val="1"/>
        <w:rPr>
          <w:rFonts w:ascii="Muli" w:eastAsia="Times New Roman" w:hAnsi="Muli" w:cs="Hind"/>
          <w:b/>
          <w:bCs/>
          <w:i/>
          <w:iCs/>
          <w:color w:val="009BDB"/>
          <w:sz w:val="52"/>
          <w:szCs w:val="52"/>
          <w:lang w:eastAsia="es-ES"/>
        </w:rPr>
      </w:pPr>
      <w:r w:rsidRPr="004D649A">
        <w:rPr>
          <w:rFonts w:ascii="Muli" w:eastAsia="Times New Roman" w:hAnsi="Muli" w:cs="Hind"/>
          <w:b/>
          <w:bCs/>
          <w:i/>
          <w:iCs/>
          <w:color w:val="009BDB"/>
          <w:sz w:val="52"/>
          <w:szCs w:val="52"/>
          <w:lang w:eastAsia="es-ES"/>
        </w:rPr>
        <w:t>LASER GINECOLOGICO</w:t>
      </w:r>
    </w:p>
    <w:p w14:paraId="2EF3FFE1" w14:textId="77777777" w:rsidR="004D649A" w:rsidRPr="004D649A" w:rsidRDefault="004D649A" w:rsidP="004D649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ind" w:hAnsi="Hind" w:cs="Hind"/>
        </w:rPr>
      </w:pPr>
      <w:r w:rsidRPr="004D649A">
        <w:rPr>
          <w:rFonts w:ascii="Hind" w:hAnsi="Hind" w:cs="Hind"/>
        </w:rPr>
        <w:t>El láser ginecológico es un cabezal que se introduce en la vagina y emite un haz de energía térmica que se va aplicando en 360º sobre toda la superficie de la vagina,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favorece el riego sanguíneo</w:t>
      </w:r>
      <w:r w:rsidRPr="004D649A">
        <w:rPr>
          <w:rFonts w:ascii="Hind" w:hAnsi="Hind" w:cs="Hind"/>
        </w:rPr>
        <w:t> y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aumenta la producción de nuevo colágeno</w:t>
      </w:r>
      <w:r w:rsidRPr="004D649A">
        <w:rPr>
          <w:rFonts w:ascii="Hind" w:hAnsi="Hind" w:cs="Hind"/>
        </w:rPr>
        <w:t> y el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grosor de la pared vaginal</w:t>
      </w:r>
      <w:r w:rsidRPr="004D649A">
        <w:rPr>
          <w:rFonts w:ascii="Hind" w:hAnsi="Hind" w:cs="Hind"/>
        </w:rPr>
        <w:t>.</w:t>
      </w:r>
    </w:p>
    <w:p w14:paraId="61AC194D" w14:textId="77777777" w:rsidR="004D649A" w:rsidRPr="004D649A" w:rsidRDefault="004D649A" w:rsidP="004D649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ind" w:hAnsi="Hind" w:cs="Hind"/>
        </w:rPr>
      </w:pPr>
      <w:r w:rsidRPr="004D649A">
        <w:rPr>
          <w:rFonts w:ascii="Hind" w:hAnsi="Hind" w:cs="Hind"/>
        </w:rPr>
        <w:t>Es una solución efectiva que se realiza de forma </w:t>
      </w:r>
      <w:hyperlink r:id="rId5" w:anchor="link1" w:history="1">
        <w:r w:rsidRPr="004D649A">
          <w:rPr>
            <w:rStyle w:val="Hipervnculo"/>
            <w:rFonts w:ascii="Hind" w:hAnsi="Hind" w:cs="Hind"/>
            <w:color w:val="auto"/>
          </w:rPr>
          <w:t>ambulatoria</w:t>
        </w:r>
      </w:hyperlink>
      <w:r w:rsidRPr="004D649A">
        <w:rPr>
          <w:rFonts w:ascii="Hind" w:hAnsi="Hind" w:cs="Hind"/>
        </w:rPr>
        <w:t>, en consulta y sin ingreso hospitalario, que alivia, reduce o acaba con los síntomas relacionados con la falta de estrógenos, como la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sequedad vaginal</w:t>
      </w:r>
      <w:r w:rsidRPr="004D649A">
        <w:rPr>
          <w:rFonts w:ascii="Hind" w:hAnsi="Hind" w:cs="Hind"/>
        </w:rPr>
        <w:t>, los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picores</w:t>
      </w:r>
      <w:r w:rsidRPr="004D649A">
        <w:rPr>
          <w:rFonts w:ascii="Hind" w:hAnsi="Hind" w:cs="Hind"/>
        </w:rPr>
        <w:t> y la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sensación de ardor</w:t>
      </w:r>
      <w:r w:rsidRPr="004D649A">
        <w:rPr>
          <w:rFonts w:ascii="Hind" w:hAnsi="Hind" w:cs="Hind"/>
        </w:rPr>
        <w:t>, las </w:t>
      </w:r>
      <w:r w:rsidRPr="004D649A">
        <w:rPr>
          <w:rStyle w:val="Textoennegrita"/>
          <w:rFonts w:ascii="Hind" w:hAnsi="Hind" w:cs="Hind"/>
          <w:bdr w:val="none" w:sz="0" w:space="0" w:color="auto" w:frame="1"/>
        </w:rPr>
        <w:t>molestias al orinar</w:t>
      </w:r>
      <w:r w:rsidRPr="004D649A">
        <w:rPr>
          <w:rFonts w:ascii="Hind" w:hAnsi="Hind" w:cs="Hind"/>
        </w:rPr>
        <w:t> o en las relaciones sexuales, etc.</w:t>
      </w:r>
    </w:p>
    <w:p w14:paraId="1E79271C" w14:textId="77777777" w:rsidR="004D649A" w:rsidRPr="004D649A" w:rsidRDefault="004D649A" w:rsidP="00EC67FF">
      <w:pPr>
        <w:shd w:val="clear" w:color="auto" w:fill="FFFFFF"/>
        <w:spacing w:after="195" w:line="570" w:lineRule="atLeast"/>
        <w:outlineLvl w:val="1"/>
        <w:rPr>
          <w:rFonts w:ascii="Muli" w:eastAsia="Times New Roman" w:hAnsi="Muli" w:cs="Hind"/>
          <w:b/>
          <w:bCs/>
          <w:i/>
          <w:iCs/>
          <w:color w:val="009BDB"/>
          <w:sz w:val="52"/>
          <w:szCs w:val="52"/>
          <w:lang w:eastAsia="es-ES"/>
        </w:rPr>
      </w:pPr>
    </w:p>
    <w:p w14:paraId="3C9147AB" w14:textId="47BE20BB" w:rsidR="00EC67FF" w:rsidRPr="00EC67FF" w:rsidRDefault="00EC67FF" w:rsidP="00EC67FF">
      <w:pPr>
        <w:shd w:val="clear" w:color="auto" w:fill="FFFFFF"/>
        <w:spacing w:after="195" w:line="570" w:lineRule="atLeast"/>
        <w:outlineLvl w:val="1"/>
        <w:rPr>
          <w:rFonts w:ascii="Muli" w:eastAsia="Times New Roman" w:hAnsi="Muli" w:cs="Hind"/>
          <w:color w:val="4E4E4E"/>
          <w:sz w:val="36"/>
          <w:szCs w:val="36"/>
          <w:lang w:eastAsia="es-ES"/>
        </w:rPr>
      </w:pPr>
      <w:r w:rsidRPr="00EC67FF">
        <w:rPr>
          <w:rFonts w:ascii="Muli" w:eastAsia="Times New Roman" w:hAnsi="Muli" w:cs="Hind"/>
          <w:color w:val="009BDB"/>
          <w:sz w:val="36"/>
          <w:szCs w:val="36"/>
          <w:lang w:eastAsia="es-ES"/>
        </w:rPr>
        <w:t>¿En qué consiste el tratamiento?</w:t>
      </w:r>
    </w:p>
    <w:p w14:paraId="2C7733A7" w14:textId="2BC9D993" w:rsidR="00EC67FF" w:rsidRDefault="00EC67FF" w:rsidP="00EC67FF">
      <w:pPr>
        <w:shd w:val="clear" w:color="auto" w:fill="FFFFFF"/>
        <w:spacing w:after="0"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El </w:t>
      </w: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láser fraccionado de CO2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 actúa corrigiendo en solo dos o tres sesiones de unos 10 </w:t>
      </w:r>
      <w:r w:rsidR="00446896"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-15 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minutos, la atrofia vaginal, la relajación vaginal y las pérdidas de orina leves y moderadas de una forma cómoda, segura y eficaz </w:t>
      </w: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sin incisiones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, </w:t>
      </w: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sin cirugía y sólo con anestesia local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. Los resultados son excelentes y sin ningún efecto secundario, permitiendo a la mujer mejorar su calidad de vida.</w:t>
      </w:r>
    </w:p>
    <w:p w14:paraId="740560E9" w14:textId="5D6547DC" w:rsidR="00EC67FF" w:rsidRDefault="00002204" w:rsidP="00002204">
      <w:pPr>
        <w:shd w:val="clear" w:color="auto" w:fill="FFFFFF"/>
        <w:spacing w:after="0"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Mediante minúsculos impactos de energía térmica, el láser favorece la producción de colágeno de alta calidad, logra aumentar el grosor de la mucosa vaginal, tensa y rehidrata el tejido </w:t>
      </w:r>
      <w:proofErr w:type="spellStart"/>
      <w:r>
        <w:rPr>
          <w:rFonts w:ascii="Hind" w:eastAsia="Times New Roman" w:hAnsi="Hind" w:cs="Hind"/>
          <w:color w:val="3F3F3E"/>
          <w:sz w:val="24"/>
          <w:szCs w:val="24"/>
          <w:lang w:eastAsia="es-ES"/>
        </w:rPr>
        <w:t>vulvar</w:t>
      </w:r>
      <w:proofErr w:type="spellEnd"/>
      <w:r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 y vaginal. </w:t>
      </w:r>
      <w:r w:rsidR="00EC67FF"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Esto permite que los tejidos vaginales se contraigan recuperando el tono vaginal, la elasticidad y la lubricación.</w:t>
      </w:r>
    </w:p>
    <w:p w14:paraId="66556333" w14:textId="6153E1E5" w:rsidR="00446896" w:rsidRDefault="00446896" w:rsidP="00EC67FF">
      <w:pPr>
        <w:shd w:val="clear" w:color="auto" w:fill="FFFFFF"/>
        <w:spacing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En algunos casos se puede complementar el tratamiento con la ayuda de geles de ácido hialurónico o hidratantes </w:t>
      </w:r>
      <w:r w:rsidR="0019123A">
        <w:rPr>
          <w:rFonts w:ascii="Hind" w:eastAsia="Times New Roman" w:hAnsi="Hind" w:cs="Hind"/>
          <w:color w:val="3F3F3E"/>
          <w:sz w:val="24"/>
          <w:szCs w:val="24"/>
          <w:lang w:eastAsia="es-ES"/>
        </w:rPr>
        <w:t>vaginales</w:t>
      </w:r>
      <w:r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 que fortalecen el efecto del láser.</w:t>
      </w:r>
    </w:p>
    <w:p w14:paraId="54587E33" w14:textId="1EA5D6CD" w:rsidR="00EC67FF" w:rsidRPr="00EC67FF" w:rsidRDefault="00EC67FF" w:rsidP="00EC67FF">
      <w:pPr>
        <w:shd w:val="clear" w:color="auto" w:fill="FFFFFF"/>
        <w:spacing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>
        <w:rPr>
          <w:noProof/>
        </w:rPr>
        <w:lastRenderedPageBreak/>
        <w:drawing>
          <wp:inline distT="0" distB="0" distL="0" distR="0" wp14:anchorId="651B5F8C" wp14:editId="32367F86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C348" w14:textId="77777777" w:rsidR="00EC67FF" w:rsidRPr="00EC67FF" w:rsidRDefault="00EC67FF" w:rsidP="00EC67FF">
      <w:pPr>
        <w:shd w:val="clear" w:color="auto" w:fill="FFFFFF"/>
        <w:spacing w:after="195" w:line="570" w:lineRule="atLeast"/>
        <w:outlineLvl w:val="3"/>
        <w:rPr>
          <w:rFonts w:ascii="Muli" w:eastAsia="Times New Roman" w:hAnsi="Muli" w:cs="Hind"/>
          <w:color w:val="4E4E4E"/>
          <w:sz w:val="36"/>
          <w:szCs w:val="36"/>
          <w:lang w:eastAsia="es-ES"/>
        </w:rPr>
      </w:pPr>
      <w:r w:rsidRPr="00EC67FF">
        <w:rPr>
          <w:rFonts w:ascii="Muli" w:eastAsia="Times New Roman" w:hAnsi="Muli" w:cs="Hind"/>
          <w:color w:val="009BDB"/>
          <w:sz w:val="36"/>
          <w:szCs w:val="36"/>
          <w:lang w:eastAsia="es-ES"/>
        </w:rPr>
        <w:t>¿Para quién está indicado el láser?</w:t>
      </w:r>
    </w:p>
    <w:p w14:paraId="47A8522C" w14:textId="5F339B28" w:rsidR="00875D27" w:rsidRDefault="00875D27" w:rsidP="00EC67FF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Mujeres </w:t>
      </w: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en tratamiento por cáncer de </w:t>
      </w:r>
      <w:r w:rsidR="00AD1AD2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mama;</w:t>
      </w: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 </w:t>
      </w:r>
      <w:r w:rsidRPr="00875D27">
        <w:rPr>
          <w:rFonts w:ascii="Hind" w:eastAsia="Times New Roman" w:hAnsi="Hind" w:cs="Hind"/>
          <w:color w:val="777777"/>
          <w:sz w:val="24"/>
          <w:szCs w:val="24"/>
          <w:lang w:eastAsia="es-ES"/>
        </w:rPr>
        <w:t>principalmente aquellas que están tomando inhibidores de la aromatasa (</w:t>
      </w:r>
      <w:proofErr w:type="spellStart"/>
      <w:proofErr w:type="gramStart"/>
      <w:r w:rsidRPr="00875D27">
        <w:rPr>
          <w:rFonts w:ascii="Hind" w:eastAsia="Times New Roman" w:hAnsi="Hind" w:cs="Hind"/>
          <w:color w:val="777777"/>
          <w:sz w:val="24"/>
          <w:szCs w:val="24"/>
          <w:lang w:eastAsia="es-ES"/>
        </w:rPr>
        <w:t>Anastrozol</w:t>
      </w:r>
      <w:proofErr w:type="spellEnd"/>
      <w:r w:rsidRPr="00875D27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,</w:t>
      </w:r>
      <w:proofErr w:type="gramEnd"/>
      <w:r w:rsidRPr="00875D27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Letrozol y </w:t>
      </w:r>
      <w:proofErr w:type="spellStart"/>
      <w:r w:rsidRPr="00875D27">
        <w:rPr>
          <w:rFonts w:ascii="Hind" w:eastAsia="Times New Roman" w:hAnsi="Hind" w:cs="Hind"/>
          <w:color w:val="777777"/>
          <w:sz w:val="24"/>
          <w:szCs w:val="24"/>
          <w:lang w:eastAsia="es-ES"/>
        </w:rPr>
        <w:t>Examesteno</w:t>
      </w:r>
      <w:proofErr w:type="spellEnd"/>
      <w:r w:rsidRPr="00875D27">
        <w:rPr>
          <w:rFonts w:ascii="Hind" w:eastAsia="Times New Roman" w:hAnsi="Hind" w:cs="Hind"/>
          <w:color w:val="777777"/>
          <w:sz w:val="24"/>
          <w:szCs w:val="24"/>
          <w:lang w:eastAsia="es-ES"/>
        </w:rPr>
        <w:t>)</w:t>
      </w:r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o Tamoxifeno </w:t>
      </w:r>
      <w:r w:rsidR="00AD1AD2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o </w:t>
      </w:r>
      <w:proofErr w:type="spellStart"/>
      <w:r w:rsidR="00AD1AD2">
        <w:rPr>
          <w:rFonts w:ascii="Hind" w:eastAsia="Times New Roman" w:hAnsi="Hind" w:cs="Hind"/>
          <w:color w:val="777777"/>
          <w:sz w:val="24"/>
          <w:szCs w:val="24"/>
          <w:lang w:eastAsia="es-ES"/>
        </w:rPr>
        <w:t>Faslodex</w:t>
      </w:r>
      <w:proofErr w:type="spellEnd"/>
      <w:r w:rsidR="00AD1AD2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. </w:t>
      </w:r>
    </w:p>
    <w:p w14:paraId="1B404B5B" w14:textId="2CB86EC8" w:rsidR="00AD1AD2" w:rsidRPr="00002204" w:rsidRDefault="00AD1AD2" w:rsidP="00AD1AD2">
      <w:p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i/>
          <w:iCs/>
          <w:color w:val="777777"/>
          <w:sz w:val="24"/>
          <w:szCs w:val="24"/>
          <w:lang w:eastAsia="es-ES"/>
        </w:rPr>
      </w:pPr>
      <w:r w:rsidRPr="00002204">
        <w:rPr>
          <w:rFonts w:ascii="Hind" w:eastAsia="Times New Roman" w:hAnsi="Hind" w:cs="Hind"/>
          <w:b/>
          <w:bCs/>
          <w:i/>
          <w:iCs/>
          <w:color w:val="777777"/>
          <w:sz w:val="24"/>
          <w:szCs w:val="24"/>
          <w:lang w:eastAsia="es-ES"/>
        </w:rPr>
        <w:t>Todos estos medicamentos, fundamentales para el control y tratamiento de muchos cánceres de mama, producen una gran sequedad vaginal, con los consiguientes problemas en las relaciones sexuales y en la posibilidad de aparición de infecciones vaginales o urinarias de repetición.</w:t>
      </w:r>
    </w:p>
    <w:p w14:paraId="474765B7" w14:textId="45FA565E" w:rsidR="00EC67FF" w:rsidRPr="00EC67FF" w:rsidRDefault="00EC67FF" w:rsidP="00EC67FF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Mujeres con sequedad vaginal y estrechamiento de la vulva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, debido a la disminución de estrógenos que ocurren no solo con la menopausia sino en determinadas situaciones: posparto, anticonceptivos durante largo tiempo, predisposición genética, </w:t>
      </w:r>
      <w:r w:rsidR="00002204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tratamientos con medicamentos para la osteoporosis como el Raloxifeno o el </w:t>
      </w:r>
      <w:proofErr w:type="spellStart"/>
      <w:r w:rsidR="00002204">
        <w:rPr>
          <w:rFonts w:ascii="Hind" w:eastAsia="Times New Roman" w:hAnsi="Hind" w:cs="Hind"/>
          <w:color w:val="777777"/>
          <w:sz w:val="24"/>
          <w:szCs w:val="24"/>
          <w:lang w:eastAsia="es-ES"/>
        </w:rPr>
        <w:t>Bazedoxifeno</w:t>
      </w:r>
      <w:proofErr w:type="spellEnd"/>
      <w:r w:rsidR="004C08C6">
        <w:rPr>
          <w:rFonts w:ascii="Hind" w:eastAsia="Times New Roman" w:hAnsi="Hind" w:cs="Hind"/>
          <w:color w:val="777777"/>
          <w:sz w:val="24"/>
          <w:szCs w:val="24"/>
          <w:lang w:eastAsia="es-ES"/>
        </w:rPr>
        <w:t>,</w:t>
      </w:r>
      <w:r w:rsidR="00002204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que producen una sequedad vaginal por atrofia importante.</w:t>
      </w:r>
    </w:p>
    <w:p w14:paraId="1915FF0A" w14:textId="6FC700F5" w:rsidR="00EC67FF" w:rsidRDefault="00EC67FF" w:rsidP="00EC67FF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lastRenderedPageBreak/>
        <w:t>Mujeres con síndrome de relajación y atrofia vaginal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: Generalmente son mujeres que han perdido tono y elasticidad con los partos o mujeres que sufren de sequedad vaginal provocándole molestias e imposibilitando las relaciones sexuales.</w:t>
      </w:r>
    </w:p>
    <w:p w14:paraId="407CA992" w14:textId="5CD35163" w:rsidR="00EC67FF" w:rsidRPr="00EC67FF" w:rsidRDefault="00EC67FF" w:rsidP="00EC67FF">
      <w:p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9EF6703" wp14:editId="276757C2">
            <wp:extent cx="4442463" cy="3021964"/>
            <wp:effectExtent l="5715" t="0" r="190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t="219" r="17556" b="25165"/>
                    <a:stretch/>
                  </pic:blipFill>
                  <pic:spPr bwMode="auto">
                    <a:xfrm rot="5400000">
                      <a:off x="0" y="0"/>
                      <a:ext cx="4442463" cy="30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5E923" w14:textId="3A873A3D" w:rsidR="00EC67FF" w:rsidRDefault="00EC67FF" w:rsidP="00EC67FF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Mujeres con incontinencia urinaria leve y moderada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: Actividades de la vida diaria como hacer deporte, reír o estornudar son gestos cotidianos que provocan pérdidas involuntarias de orina incluso en mujeres jóvenes.</w:t>
      </w:r>
    </w:p>
    <w:p w14:paraId="70D1FCD1" w14:textId="5834EDB7" w:rsidR="00AD1AD2" w:rsidRPr="00EC67FF" w:rsidRDefault="00AD1AD2" w:rsidP="00EC67FF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Mujeres con cicatrices dolorosas, principalmente en post partos.</w:t>
      </w:r>
    </w:p>
    <w:p w14:paraId="3E2DE0FF" w14:textId="32A40435" w:rsidR="00EC67FF" w:rsidRPr="0096269B" w:rsidRDefault="00EC67FF" w:rsidP="00EC67F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Cirugía genital funcional y estética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: Cada vez con más frecuencia aumenta la preocupación entre las mujeres por la apariencia de su zona íntima. El láser de CO2 ayuda a rediseñar y rejuvenecer el aspecto de los genitales externos, consiguiendo mayor uniformidad y simetría: </w:t>
      </w: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en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 </w:t>
      </w: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este caso es cuando únicamente usamos el modo quirúrgico para embellecer la vulva mediante intervención sobre los labios menores, etc.</w:t>
      </w:r>
    </w:p>
    <w:p w14:paraId="59423DAB" w14:textId="502F65E4" w:rsidR="0096269B" w:rsidRPr="00AD1AD2" w:rsidRDefault="0096269B" w:rsidP="0096269B">
      <w:p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noProof/>
        </w:rPr>
        <w:lastRenderedPageBreak/>
        <w:drawing>
          <wp:inline distT="0" distB="0" distL="0" distR="0" wp14:anchorId="57DC7D48" wp14:editId="4AF8B5ED">
            <wp:extent cx="2209800" cy="2547871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01" cy="25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</w:t>
      </w:r>
      <w:r w:rsidRPr="0096269B">
        <w:rPr>
          <w:rFonts w:ascii="Hind" w:eastAsia="Times New Roman" w:hAnsi="Hind" w:cs="Hind"/>
          <w:i/>
          <w:iCs/>
          <w:color w:val="777777"/>
          <w:sz w:val="20"/>
          <w:szCs w:val="20"/>
          <w:lang w:eastAsia="es-ES"/>
        </w:rPr>
        <w:t xml:space="preserve">condilomas </w:t>
      </w:r>
      <w:proofErr w:type="spellStart"/>
      <w:r w:rsidRPr="0096269B">
        <w:rPr>
          <w:rFonts w:ascii="Hind" w:eastAsia="Times New Roman" w:hAnsi="Hind" w:cs="Hind"/>
          <w:i/>
          <w:iCs/>
          <w:color w:val="777777"/>
          <w:sz w:val="20"/>
          <w:szCs w:val="20"/>
          <w:lang w:eastAsia="es-ES"/>
        </w:rPr>
        <w:t>vulvares</w:t>
      </w:r>
      <w:proofErr w:type="spellEnd"/>
    </w:p>
    <w:p w14:paraId="1B4C56F6" w14:textId="0E37304A" w:rsidR="00AD1AD2" w:rsidRPr="0096269B" w:rsidRDefault="00AD1AD2" w:rsidP="00EC67F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Para la extirpación de verrugas, condilomas, </w:t>
      </w:r>
      <w:proofErr w:type="spellStart"/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moluscum</w:t>
      </w:r>
      <w:proofErr w:type="spellEnd"/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, de forma ambulatoria y con una mínima anestesia local.</w:t>
      </w:r>
    </w:p>
    <w:p w14:paraId="76444512" w14:textId="24880984" w:rsidR="0096269B" w:rsidRDefault="0096269B" w:rsidP="0096269B">
      <w:p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446896">
        <w:rPr>
          <w:rFonts w:ascii="Hind" w:eastAsia="Times New Roman" w:hAnsi="Hind" w:cs="Hind"/>
          <w:color w:val="777777"/>
          <w:sz w:val="24"/>
          <w:szCs w:val="24"/>
          <w:lang w:eastAsia="es-ES"/>
        </w:rPr>
        <w:t>El láser de CO2 permite eliminar de una</w:t>
      </w:r>
      <w:r w:rsidR="00446896" w:rsidRPr="00446896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</w:t>
      </w:r>
      <w:r w:rsidRPr="00446896">
        <w:rPr>
          <w:rFonts w:ascii="Hind" w:eastAsia="Times New Roman" w:hAnsi="Hind" w:cs="Hind"/>
          <w:color w:val="777777"/>
          <w:sz w:val="24"/>
          <w:szCs w:val="24"/>
          <w:lang w:eastAsia="es-ES"/>
        </w:rPr>
        <w:t>forma rápida y precisa las verrugas y condilomas en una única sesión y con anestesia local</w:t>
      </w:r>
      <w:r w:rsidR="00446896" w:rsidRPr="00446896">
        <w:rPr>
          <w:rFonts w:ascii="Hind" w:eastAsia="Times New Roman" w:hAnsi="Hind" w:cs="Hind"/>
          <w:color w:val="777777"/>
          <w:sz w:val="24"/>
          <w:szCs w:val="24"/>
          <w:lang w:eastAsia="es-ES"/>
        </w:rPr>
        <w:t>, sin complicaciones (no hay quemaduras, ni deja cicatrices).</w:t>
      </w:r>
    </w:p>
    <w:p w14:paraId="11E1C65A" w14:textId="77777777" w:rsidR="00446896" w:rsidRPr="00446896" w:rsidRDefault="00446896" w:rsidP="0096269B">
      <w:p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</w:p>
    <w:p w14:paraId="5B0B6563" w14:textId="40F72901" w:rsidR="00997B5D" w:rsidRPr="00AD1AD2" w:rsidRDefault="00997B5D" w:rsidP="00997B5D">
      <w:p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hAnsi="Hind" w:cs="Hind"/>
          <w:noProof/>
          <w:color w:val="777777"/>
        </w:rPr>
        <w:drawing>
          <wp:inline distT="0" distB="0" distL="0" distR="0" wp14:anchorId="64ECE19B" wp14:editId="46F0A0B2">
            <wp:extent cx="4325216" cy="1762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33" cy="17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4C51" w14:textId="2E7120A8" w:rsidR="00AD1AD2" w:rsidRPr="00997B5D" w:rsidRDefault="00997B5D" w:rsidP="00EC67F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Mujeres con patología del himen (Hímenes hipertróficos, </w:t>
      </w:r>
      <w:r w:rsidR="00446896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septados,</w:t>
      </w: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 anillos </w:t>
      </w:r>
      <w:proofErr w:type="spellStart"/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himenales</w:t>
      </w:r>
      <w:proofErr w:type="spellEnd"/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, hímenes imperforados, hematocolpos, …)</w:t>
      </w:r>
    </w:p>
    <w:p w14:paraId="2945C69D" w14:textId="77777777" w:rsidR="00997B5D" w:rsidRPr="00EC67FF" w:rsidRDefault="00997B5D" w:rsidP="00997B5D">
      <w:p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</w:p>
    <w:p w14:paraId="011D6517" w14:textId="77777777" w:rsidR="00EC67FF" w:rsidRPr="00EC67FF" w:rsidRDefault="00EC67FF" w:rsidP="00EC67FF">
      <w:pPr>
        <w:shd w:val="clear" w:color="auto" w:fill="FFFFFF"/>
        <w:spacing w:after="0"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Cada indicación tiene un </w:t>
      </w: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PROTOCOLO DE APLICACIÓN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 orientado a conseguir el resultado que buscamos:</w:t>
      </w:r>
    </w:p>
    <w:p w14:paraId="5FBBDDA6" w14:textId="77777777" w:rsidR="00EC67FF" w:rsidRPr="00EC67FF" w:rsidRDefault="00EC67FF" w:rsidP="00EC67FF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A BAJA DOSIS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: mejorar la lubricación y la elasticidad y por ende disminuir el dolor en las relaciones sexuales</w:t>
      </w:r>
    </w:p>
    <w:p w14:paraId="45330F49" w14:textId="77777777" w:rsidR="00EC67FF" w:rsidRPr="00EC67FF" w:rsidRDefault="00EC67FF" w:rsidP="00EC67FF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lastRenderedPageBreak/>
        <w:t>A DOSIS INTERMEDIA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: Aumentar el grosor y la elasticidad vaginal, con lo que se disminuye el prolapso y la holgura vaginal con lo que mejora enormemente la sensibilidad y el placer</w:t>
      </w:r>
    </w:p>
    <w:p w14:paraId="52DE2AA0" w14:textId="0D4CA36A" w:rsidR="00EC67FF" w:rsidRDefault="00EC67FF" w:rsidP="00EC67FF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A DOSIS ELEVADAS: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 En la incontinencia se usan mayores dosis en determinadas zonas de la vagina para conseguir mejorar la continencia y evitar las 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pérdidas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de orina</w:t>
      </w:r>
    </w:p>
    <w:p w14:paraId="5025CCD5" w14:textId="4F62D861" w:rsidR="00F119E8" w:rsidRPr="00EC67FF" w:rsidRDefault="00F119E8" w:rsidP="00F119E8">
      <w:pPr>
        <w:shd w:val="clear" w:color="auto" w:fill="FFFFFF"/>
        <w:spacing w:before="100" w:beforeAutospacing="1" w:line="240" w:lineRule="auto"/>
        <w:ind w:left="360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74E85DB1" wp14:editId="3B1AC91F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246D" w14:textId="77777777" w:rsidR="00EC67FF" w:rsidRPr="00EC67FF" w:rsidRDefault="00EC67FF" w:rsidP="00EC67FF">
      <w:pPr>
        <w:shd w:val="clear" w:color="auto" w:fill="FFFFFF"/>
        <w:spacing w:after="195" w:line="570" w:lineRule="atLeast"/>
        <w:outlineLvl w:val="3"/>
        <w:rPr>
          <w:rFonts w:ascii="Muli" w:eastAsia="Times New Roman" w:hAnsi="Muli" w:cs="Hind"/>
          <w:color w:val="4E4E4E"/>
          <w:sz w:val="36"/>
          <w:szCs w:val="36"/>
          <w:lang w:eastAsia="es-ES"/>
        </w:rPr>
      </w:pPr>
      <w:r w:rsidRPr="00EC67FF">
        <w:rPr>
          <w:rFonts w:ascii="Muli" w:eastAsia="Times New Roman" w:hAnsi="Muli" w:cs="Hind"/>
          <w:color w:val="009BDB"/>
          <w:sz w:val="36"/>
          <w:szCs w:val="36"/>
          <w:lang w:eastAsia="es-ES"/>
        </w:rPr>
        <w:t>¿Cómo se aplica el tratamiento?</w:t>
      </w:r>
    </w:p>
    <w:p w14:paraId="5C803D71" w14:textId="6CDF704C" w:rsidR="00EC67FF" w:rsidRPr="00EC67FF" w:rsidRDefault="00EC67FF" w:rsidP="00EC67FF">
      <w:pPr>
        <w:shd w:val="clear" w:color="auto" w:fill="FFFFFF"/>
        <w:spacing w:after="0"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Se precisa una primera valoración por parte del especialista</w:t>
      </w:r>
      <w:r w:rsidR="00F119E8">
        <w:rPr>
          <w:rFonts w:ascii="Hind" w:eastAsia="Times New Roman" w:hAnsi="Hind" w:cs="Hind"/>
          <w:color w:val="3F3F3E"/>
          <w:sz w:val="24"/>
          <w:szCs w:val="24"/>
          <w:lang w:eastAsia="es-ES"/>
        </w:rPr>
        <w:t>. El Dr Javier García Pérez-Llantada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 realizará una historia clínica y una exploración para indicar el tipo de tratamiento con el láser de CO2, dependiendo de los síntomas y particularidades que presente cada paciente.</w:t>
      </w:r>
    </w:p>
    <w:p w14:paraId="3EC1FBB5" w14:textId="22DF713B" w:rsidR="00EC67FF" w:rsidRPr="00EC67FF" w:rsidRDefault="00EC67FF" w:rsidP="00EC67FF">
      <w:pPr>
        <w:shd w:val="clear" w:color="auto" w:fill="FFFFFF"/>
        <w:spacing w:after="0"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En función de la indicación, se preparará a la paciente una o dos semanas antes del procedimiento</w:t>
      </w:r>
      <w:r w:rsidR="00F119E8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 xml:space="preserve"> </w:t>
      </w:r>
    </w:p>
    <w:p w14:paraId="3643827F" w14:textId="4C7CE868" w:rsidR="000059B7" w:rsidRPr="000059B7" w:rsidRDefault="00EC67FF" w:rsidP="000059B7">
      <w:pPr>
        <w:numPr>
          <w:ilvl w:val="0"/>
          <w:numId w:val="3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En caso de disminución de la elasticidad, lubricación, dispareunia: 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se pauta tratamiento local durante 15 días para preparar los tejidos; luego se 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aplicarán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las dos sesiones de Laser. En cada sesión, la ginecóloga aplicará 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lastRenderedPageBreak/>
        <w:t xml:space="preserve">una crema anestésica en la vagina unos minutos antes del procedimiento y luego se aplica el 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láser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(unos 10</w:t>
      </w:r>
      <w:r w:rsidR="00F119E8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-15 </w:t>
      </w:r>
      <w:r w:rsidR="00F119E8"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minutos) es</w:t>
      </w: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 completamente indoloro.</w:t>
      </w:r>
    </w:p>
    <w:p w14:paraId="57318B48" w14:textId="34C1A56B" w:rsidR="000059B7" w:rsidRPr="00EC67FF" w:rsidRDefault="000059B7" w:rsidP="000059B7">
      <w:pPr>
        <w:numPr>
          <w:ilvl w:val="0"/>
          <w:numId w:val="3"/>
        </w:numPr>
        <w:shd w:val="clear" w:color="auto" w:fill="FFFFFF"/>
        <w:spacing w:before="100" w:beforeAutospacing="1" w:after="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En los casos de verrugas o condilomas, se pueden realizar en el mismo momento tras la aplicación de </w:t>
      </w:r>
      <w:proofErr w:type="gramStart"/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un crema anestésica local</w:t>
      </w:r>
      <w:proofErr w:type="gramEnd"/>
      <w:r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 xml:space="preserve"> que actúa en unos minutos, pudiendo continuar con sus actividades habituales en la amplia mayoría de los casos.</w:t>
      </w:r>
    </w:p>
    <w:p w14:paraId="26D4FC91" w14:textId="49B06617" w:rsidR="00EC67FF" w:rsidRPr="00EC67FF" w:rsidRDefault="00EC67FF" w:rsidP="00EC67FF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En caso de prolapso genital y/o incontinencia de orina consideramos muy importante la valoración por parte d</w:t>
      </w:r>
      <w:r w:rsidRPr="00F119E8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el urólogo</w:t>
      </w:r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y de un estudio de </w:t>
      </w:r>
      <w:proofErr w:type="spellStart"/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>urodinamia</w:t>
      </w:r>
      <w:proofErr w:type="spellEnd"/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previo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.</w:t>
      </w:r>
      <w:r w:rsidR="00F119E8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</w:t>
      </w:r>
      <w:r w:rsidR="00F119E8" w:rsidRPr="00F119E8">
        <w:rPr>
          <w:rFonts w:ascii="Hind" w:eastAsia="Times New Roman" w:hAnsi="Hind" w:cs="Hind"/>
          <w:b/>
          <w:bCs/>
          <w:color w:val="FF0000"/>
          <w:sz w:val="24"/>
          <w:szCs w:val="24"/>
          <w:lang w:eastAsia="es-ES"/>
        </w:rPr>
        <w:t>NO TODOS LOS CASOS DE PROLAPSO GENITAL O INCONTINENCIA DE ORINA SON SUBSIDIARIOS DE SER TRATADOS CON UN LASER.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El </w:t>
      </w:r>
      <w:r w:rsidRPr="00EC67FF">
        <w:rPr>
          <w:rFonts w:ascii="Hind" w:eastAsia="Times New Roman" w:hAnsi="Hind" w:cs="Hind"/>
          <w:b/>
          <w:bCs/>
          <w:color w:val="777777"/>
          <w:sz w:val="24"/>
          <w:szCs w:val="24"/>
          <w:lang w:eastAsia="es-ES"/>
        </w:rPr>
        <w:t>suelo pélvico tiene un papel fundamental</w:t>
      </w: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 en muchas de nuestras funciones vitales. Está compuesto por conjunto de músculos y tejidos conjuntivos que tapiza la parte inferior de la pelvis. Entre sus funciones está la continencia de la orina y las heces y la función sexual, siendo en gran parte responsable de la calidad de las relaciones sexuales, y por último una función de sostén, siendo responsable de la posición y correcto funcionamiento de la vejiga, útero, vagina y recto.</w:t>
      </w:r>
    </w:p>
    <w:p w14:paraId="57CBBB2D" w14:textId="52E40859" w:rsidR="00EC67FF" w:rsidRDefault="00EC67FF" w:rsidP="00EC67FF">
      <w:pPr>
        <w:shd w:val="clear" w:color="auto" w:fill="FFFFFF"/>
        <w:spacing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Tras la evaluación, 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y a partir de los datos obtenidos, planteará y explicará las </w:t>
      </w:r>
      <w:r w:rsidRPr="00EC67FF">
        <w:rPr>
          <w:rFonts w:ascii="Hind" w:eastAsia="Times New Roman" w:hAnsi="Hind" w:cs="Hind"/>
          <w:b/>
          <w:bCs/>
          <w:color w:val="3F3F3E"/>
          <w:sz w:val="24"/>
          <w:szCs w:val="24"/>
          <w:lang w:eastAsia="es-ES"/>
        </w:rPr>
        <w:t>pautas a seguir 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a la paciente, y que junto con el tratamiento del láser CO2 (dos </w:t>
      </w:r>
      <w:r>
        <w:rPr>
          <w:rFonts w:ascii="Hind" w:eastAsia="Times New Roman" w:hAnsi="Hind" w:cs="Hind"/>
          <w:color w:val="3F3F3E"/>
          <w:sz w:val="24"/>
          <w:szCs w:val="24"/>
          <w:lang w:eastAsia="es-ES"/>
        </w:rPr>
        <w:t xml:space="preserve">o tres </w:t>
      </w:r>
      <w:r w:rsidRPr="00EC67FF">
        <w:rPr>
          <w:rFonts w:ascii="Hind" w:eastAsia="Times New Roman" w:hAnsi="Hind" w:cs="Hind"/>
          <w:color w:val="3F3F3E"/>
          <w:sz w:val="24"/>
          <w:szCs w:val="24"/>
          <w:lang w:eastAsia="es-ES"/>
        </w:rPr>
        <w:t>sesiones separadas por 6 semanas), se conseguirán los resultados óptimos para la mujer.</w:t>
      </w:r>
    </w:p>
    <w:p w14:paraId="1121182D" w14:textId="77777777" w:rsidR="000059B7" w:rsidRPr="00EC67FF" w:rsidRDefault="000059B7" w:rsidP="00EC67FF">
      <w:pPr>
        <w:shd w:val="clear" w:color="auto" w:fill="FFFFFF"/>
        <w:spacing w:line="240" w:lineRule="auto"/>
        <w:rPr>
          <w:rFonts w:ascii="Hind" w:eastAsia="Times New Roman" w:hAnsi="Hind" w:cs="Hind"/>
          <w:color w:val="3F3F3E"/>
          <w:sz w:val="24"/>
          <w:szCs w:val="24"/>
          <w:lang w:eastAsia="es-ES"/>
        </w:rPr>
      </w:pPr>
    </w:p>
    <w:p w14:paraId="3DD891D4" w14:textId="77777777" w:rsidR="00EC67FF" w:rsidRPr="00EC67FF" w:rsidRDefault="00EC67FF" w:rsidP="00EC67FF">
      <w:pPr>
        <w:shd w:val="clear" w:color="auto" w:fill="FFFFFF"/>
        <w:spacing w:after="195" w:line="570" w:lineRule="atLeast"/>
        <w:outlineLvl w:val="3"/>
        <w:rPr>
          <w:rFonts w:ascii="Muli" w:eastAsia="Times New Roman" w:hAnsi="Muli" w:cs="Hind"/>
          <w:color w:val="4E4E4E"/>
          <w:sz w:val="36"/>
          <w:szCs w:val="36"/>
          <w:lang w:eastAsia="es-ES"/>
        </w:rPr>
      </w:pPr>
      <w:r w:rsidRPr="00EC67FF">
        <w:rPr>
          <w:rFonts w:ascii="Muli" w:eastAsia="Times New Roman" w:hAnsi="Muli" w:cs="Hind"/>
          <w:color w:val="009BDB"/>
          <w:sz w:val="36"/>
          <w:szCs w:val="36"/>
          <w:lang w:eastAsia="es-ES"/>
        </w:rPr>
        <w:t>¿Cuáles son las ventajas del láser de CO2 con respecto a otros tratamientos?</w:t>
      </w:r>
    </w:p>
    <w:p w14:paraId="385F3BBF" w14:textId="5D62A110" w:rsidR="00EC67FF" w:rsidRPr="00EC67FF" w:rsidRDefault="00EC67FF" w:rsidP="00EC67F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Tratamiento </w:t>
      </w:r>
      <w:r w:rsidR="00002204"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rápido, seguro</w:t>
      </w:r>
      <w:r w:rsidR="000059B7"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 y cómodo.</w:t>
      </w:r>
    </w:p>
    <w:p w14:paraId="3883DE09" w14:textId="77777777" w:rsidR="00EC67FF" w:rsidRPr="00EC67FF" w:rsidRDefault="00EC67FF" w:rsidP="00EC67F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Reincorporación inmediata a la actividad física</w:t>
      </w:r>
    </w:p>
    <w:p w14:paraId="35E9DC55" w14:textId="77777777" w:rsidR="00EC67FF" w:rsidRPr="00EC67FF" w:rsidRDefault="00EC67FF" w:rsidP="00EC67F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Método eficaz. Alta satisfacción de las pacientes.</w:t>
      </w:r>
    </w:p>
    <w:p w14:paraId="67B67348" w14:textId="77777777" w:rsidR="00EC67FF" w:rsidRPr="00EC67FF" w:rsidRDefault="00EC67FF" w:rsidP="00EC67F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proofErr w:type="spellStart"/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Retensar</w:t>
      </w:r>
      <w:proofErr w:type="spellEnd"/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 el canal vaginal.</w:t>
      </w:r>
    </w:p>
    <w:p w14:paraId="5D717928" w14:textId="77777777" w:rsidR="00EC67FF" w:rsidRPr="00EC67FF" w:rsidRDefault="00EC67FF" w:rsidP="00EC67F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Mejora estética genital general</w:t>
      </w:r>
    </w:p>
    <w:p w14:paraId="6541D1DD" w14:textId="03F3BA3D" w:rsidR="00EC67FF" w:rsidRDefault="00EC67FF" w:rsidP="00EC67FF">
      <w:pPr>
        <w:numPr>
          <w:ilvl w:val="0"/>
          <w:numId w:val="4"/>
        </w:numPr>
        <w:shd w:val="clear" w:color="auto" w:fill="FFFFFF"/>
        <w:spacing w:before="100" w:before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Mejora la calidad de vida.</w:t>
      </w:r>
    </w:p>
    <w:p w14:paraId="383C6AC3" w14:textId="00D881F3" w:rsidR="000059B7" w:rsidRDefault="000059B7" w:rsidP="000059B7">
      <w:pPr>
        <w:shd w:val="clear" w:color="auto" w:fill="FFFFFF"/>
        <w:spacing w:before="100" w:beforeAutospacing="1" w:line="240" w:lineRule="auto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</w:p>
    <w:p w14:paraId="0CFE0938" w14:textId="77777777" w:rsidR="000059B7" w:rsidRPr="00EC67FF" w:rsidRDefault="000059B7" w:rsidP="000059B7">
      <w:pPr>
        <w:shd w:val="clear" w:color="auto" w:fill="FFFFFF"/>
        <w:spacing w:before="100" w:beforeAutospacing="1" w:line="240" w:lineRule="auto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</w:p>
    <w:p w14:paraId="291CFF6D" w14:textId="77777777" w:rsidR="00EC67FF" w:rsidRPr="00EC67FF" w:rsidRDefault="00EC67FF" w:rsidP="00EC67FF">
      <w:pPr>
        <w:shd w:val="clear" w:color="auto" w:fill="FFFFFF"/>
        <w:spacing w:after="195" w:line="570" w:lineRule="atLeast"/>
        <w:outlineLvl w:val="3"/>
        <w:rPr>
          <w:rFonts w:ascii="Muli" w:eastAsia="Times New Roman" w:hAnsi="Muli" w:cs="Hind"/>
          <w:color w:val="4E4E4E"/>
          <w:sz w:val="36"/>
          <w:szCs w:val="36"/>
          <w:lang w:eastAsia="es-ES"/>
        </w:rPr>
      </w:pPr>
      <w:r w:rsidRPr="00EC67FF">
        <w:rPr>
          <w:rFonts w:ascii="Muli" w:eastAsia="Times New Roman" w:hAnsi="Muli" w:cs="Hind"/>
          <w:color w:val="009BDB"/>
          <w:sz w:val="36"/>
          <w:szCs w:val="36"/>
          <w:lang w:eastAsia="es-ES"/>
        </w:rPr>
        <w:lastRenderedPageBreak/>
        <w:t>Resultados</w:t>
      </w:r>
    </w:p>
    <w:p w14:paraId="587FC0E7" w14:textId="21A7B1D1" w:rsidR="00EC67FF" w:rsidRDefault="00EC67FF" w:rsidP="00EC67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Mejoría de la calidad de les relaciones sexuales: mayor lubricación, más sensibilidad</w:t>
      </w:r>
    </w:p>
    <w:p w14:paraId="395D5300" w14:textId="2D2858C4" w:rsidR="004D649A" w:rsidRPr="00EC67FF" w:rsidRDefault="004D649A" w:rsidP="00EC67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 xml:space="preserve">Mejora la hiperlaxitud del suelo </w:t>
      </w:r>
      <w:r w:rsidR="000059B7">
        <w:rPr>
          <w:rFonts w:ascii="Hind" w:eastAsia="Times New Roman" w:hAnsi="Hind" w:cs="Hind"/>
          <w:color w:val="777777"/>
          <w:sz w:val="24"/>
          <w:szCs w:val="24"/>
          <w:lang w:eastAsia="es-ES"/>
        </w:rPr>
        <w:t>pélvico</w:t>
      </w:r>
    </w:p>
    <w:p w14:paraId="15C0AC66" w14:textId="0EEE73DC" w:rsidR="00EC67FF" w:rsidRPr="000059B7" w:rsidRDefault="00EC67FF" w:rsidP="000059B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 w:rsidRPr="00EC67FF">
        <w:rPr>
          <w:rFonts w:ascii="Hind" w:eastAsia="Times New Roman" w:hAnsi="Hind" w:cs="Hind"/>
          <w:color w:val="777777"/>
          <w:sz w:val="24"/>
          <w:szCs w:val="24"/>
          <w:lang w:eastAsia="es-ES"/>
        </w:rPr>
        <w:t>Disminución de las pérdidas de orin</w:t>
      </w:r>
      <w:r w:rsidR="000059B7">
        <w:rPr>
          <w:rFonts w:ascii="Hind" w:eastAsia="Times New Roman" w:hAnsi="Hind" w:cs="Hind"/>
          <w:color w:val="777777"/>
          <w:sz w:val="24"/>
          <w:szCs w:val="24"/>
          <w:lang w:eastAsia="es-ES"/>
        </w:rPr>
        <w:t>a.</w:t>
      </w:r>
    </w:p>
    <w:p w14:paraId="06936551" w14:textId="10F9B00E" w:rsidR="000059B7" w:rsidRDefault="000059B7" w:rsidP="00EC67FF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>Elimina verrugas y cicatrices dolorosas tras partos o cirugías</w:t>
      </w:r>
    </w:p>
    <w:p w14:paraId="55E3D07E" w14:textId="256A3DEB" w:rsidR="000059B7" w:rsidRPr="00EC67FF" w:rsidRDefault="000059B7" w:rsidP="00EC67FF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795"/>
        <w:rPr>
          <w:rFonts w:ascii="Hind" w:eastAsia="Times New Roman" w:hAnsi="Hind" w:cs="Hind"/>
          <w:color w:val="777777"/>
          <w:sz w:val="24"/>
          <w:szCs w:val="24"/>
          <w:lang w:eastAsia="es-ES"/>
        </w:rPr>
      </w:pPr>
      <w:r>
        <w:rPr>
          <w:rFonts w:ascii="Hind" w:eastAsia="Times New Roman" w:hAnsi="Hind" w:cs="Hind"/>
          <w:color w:val="777777"/>
          <w:sz w:val="24"/>
          <w:szCs w:val="24"/>
          <w:lang w:eastAsia="es-ES"/>
        </w:rPr>
        <w:t>Reduce el número de infecciones genitales</w:t>
      </w:r>
    </w:p>
    <w:p w14:paraId="1BA28858" w14:textId="77777777" w:rsidR="00246768" w:rsidRDefault="00246768"/>
    <w:sectPr w:rsidR="002467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Hind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374F2"/>
    <w:multiLevelType w:val="multilevel"/>
    <w:tmpl w:val="5A4E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096721"/>
    <w:multiLevelType w:val="multilevel"/>
    <w:tmpl w:val="4266D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261D69"/>
    <w:multiLevelType w:val="multilevel"/>
    <w:tmpl w:val="E6B8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8D654B"/>
    <w:multiLevelType w:val="multilevel"/>
    <w:tmpl w:val="6AEE9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023F49"/>
    <w:multiLevelType w:val="multilevel"/>
    <w:tmpl w:val="1796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1235550">
    <w:abstractNumId w:val="4"/>
  </w:num>
  <w:num w:numId="2" w16cid:durableId="279842287">
    <w:abstractNumId w:val="3"/>
  </w:num>
  <w:num w:numId="3" w16cid:durableId="947127968">
    <w:abstractNumId w:val="0"/>
  </w:num>
  <w:num w:numId="4" w16cid:durableId="1497186381">
    <w:abstractNumId w:val="1"/>
  </w:num>
  <w:num w:numId="5" w16cid:durableId="83231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7FF"/>
    <w:rsid w:val="00002204"/>
    <w:rsid w:val="000059B7"/>
    <w:rsid w:val="0019123A"/>
    <w:rsid w:val="00246768"/>
    <w:rsid w:val="00446896"/>
    <w:rsid w:val="004C08C6"/>
    <w:rsid w:val="004D649A"/>
    <w:rsid w:val="00875D27"/>
    <w:rsid w:val="0096269B"/>
    <w:rsid w:val="00997B5D"/>
    <w:rsid w:val="00AD1AD2"/>
    <w:rsid w:val="00EC67FF"/>
    <w:rsid w:val="00F1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0100A"/>
  <w15:chartTrackingRefBased/>
  <w15:docId w15:val="{1782F47D-BEA3-4D99-9469-EA956954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6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D649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4D64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9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80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1445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12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50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0788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diccionariodesalud.info/diccionario-de-cirugi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1077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Centro Ginecologico DR GARCÍA PEREZ-LLANTADA</dc:creator>
  <cp:keywords/>
  <dc:description/>
  <cp:lastModifiedBy>Centro Ginecologico DR GARCÍA PEREZ-LLANTADA</cp:lastModifiedBy>
  <cp:revision>1</cp:revision>
  <dcterms:created xsi:type="dcterms:W3CDTF">2022-04-19T16:22:00Z</dcterms:created>
  <dcterms:modified xsi:type="dcterms:W3CDTF">2022-04-19T17:19:00Z</dcterms:modified>
</cp:coreProperties>
</file>